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834" w:rsidRPr="00EE0072" w:rsidRDefault="00084549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9 Pravidla pro hodnocení a klasifikaci žáků</w:t>
      </w:r>
    </w:p>
    <w:p w:rsidR="00EE0072" w:rsidRDefault="00EE0072"/>
    <w:p w:rsidR="007542E2" w:rsidRDefault="00EA569B" w:rsidP="007542E2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Jednou z podmínek efektivního učení je zpětná vazba, která poskytne žákovi, jeho zákonným zástupcům a samozřejmě také učiteli informace o správnosti zvolených postupů, průběhu výuky a výsledcích, jichž žák dosahuje. </w:t>
      </w:r>
      <w:r w:rsidR="003D726E">
        <w:t xml:space="preserve"> </w:t>
      </w:r>
      <w:r>
        <w:t xml:space="preserve">Při poskytování této zpětné vazby klademe důraz na vhodnou formulaci a přednost dáváme pozitivním vyjádřením. </w:t>
      </w:r>
    </w:p>
    <w:p w:rsidR="00EA569B" w:rsidRDefault="00EA569B" w:rsidP="003D72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Shodli jsme se na těchto zásadách:</w:t>
      </w:r>
    </w:p>
    <w:p w:rsidR="00EA569B" w:rsidRDefault="00EA569B" w:rsidP="00EA56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předem stanovíme a vysvětlíme jasná kritéria pro klasifikaci</w:t>
      </w:r>
    </w:p>
    <w:p w:rsidR="00EA569B" w:rsidRDefault="00EA569B" w:rsidP="00EA56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umožníme žákům účast na hodnotícím procesu</w:t>
      </w:r>
    </w:p>
    <w:p w:rsidR="00EA569B" w:rsidRDefault="00EA569B" w:rsidP="00EA56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hodnocení z vyučovacího předmětu nesmí zahrnovat žákovo chování</w:t>
      </w:r>
    </w:p>
    <w:p w:rsidR="00EA569B" w:rsidRDefault="00EA569B" w:rsidP="00EA56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klasifikujeme pouze probrané a procvičené učivo (s výjimkou referátů a podobných aktivit)</w:t>
      </w:r>
    </w:p>
    <w:p w:rsidR="00EA569B" w:rsidRDefault="00EA569B" w:rsidP="00EA56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vyváženě budeme promítat do klasifikace vědomosti, dovednosti, postupy, práci s informacemi, úroveň komunikace, případně tvořivost žáka</w:t>
      </w:r>
    </w:p>
    <w:p w:rsidR="00EA569B" w:rsidRDefault="00F3310D" w:rsidP="00EA56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při klasifikaci budeme užívat pěti klasifikačních stupňů bez dalších doplňků</w:t>
      </w:r>
    </w:p>
    <w:p w:rsidR="00F3310D" w:rsidRDefault="00F3310D" w:rsidP="00EA56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písemné práce žáků budou archivovány po celé pololetí</w:t>
      </w:r>
    </w:p>
    <w:p w:rsidR="00F3310D" w:rsidRDefault="00F3310D" w:rsidP="00EA56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opravená chyba je cennou zkušeností a v klasifikaci je nutné k tomu přihlížet</w:t>
      </w:r>
    </w:p>
    <w:p w:rsidR="007542E2" w:rsidRDefault="007542E2" w:rsidP="007542E2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Klasifikaci rozdělujeme na průběžnou a celkovou (pololetní, na konci školního roku).</w:t>
      </w:r>
      <w:r w:rsidR="004D1F38">
        <w:t xml:space="preserve"> Zásady uvedené v této kapitole ŠVP jsou závazné pro všechny učitele. Procentní hodnocení průběžné klasifikace bude užíváno všude tam, kde je to možné (obtížné by to bylo např. v referátech). Aktivita žáků v hodinách procentní vyjádření nevyžaduje, neboť je hodnocena pouze kladná část aktivity.</w:t>
      </w:r>
    </w:p>
    <w:p w:rsidR="00B11D60" w:rsidRDefault="00B11D60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:rsidR="00F3310D" w:rsidRDefault="00F3310D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 w:rsidRPr="00F3310D">
        <w:rPr>
          <w:u w:val="single"/>
        </w:rPr>
        <w:t>Způsoby hodnocení</w:t>
      </w:r>
      <w:r w:rsidR="007542E2">
        <w:rPr>
          <w:u w:val="single"/>
        </w:rPr>
        <w:t xml:space="preserve"> průběžné klasifikace</w:t>
      </w:r>
    </w:p>
    <w:p w:rsidR="00F3310D" w:rsidRPr="00F3310D" w:rsidRDefault="00F3310D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>jsou přehledně uvedeny v tabulce.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586"/>
        <w:gridCol w:w="2586"/>
        <w:gridCol w:w="2586"/>
        <w:gridCol w:w="2586"/>
      </w:tblGrid>
      <w:tr w:rsidR="00F3310D" w:rsidTr="004A074F"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způsob</w:t>
            </w:r>
          </w:p>
        </w:tc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užití v předmětech</w:t>
            </w:r>
          </w:p>
        </w:tc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váha v systému Bakaláři</w:t>
            </w:r>
          </w:p>
        </w:tc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poznámka</w:t>
            </w:r>
          </w:p>
        </w:tc>
      </w:tr>
      <w:tr w:rsidR="00F3310D" w:rsidTr="004A074F"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kompozice</w:t>
            </w:r>
          </w:p>
        </w:tc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CJL, MAT, NEJ, ANJ, FYZ</w:t>
            </w:r>
          </w:p>
        </w:tc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</w:t>
            </w:r>
          </w:p>
        </w:tc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F3310D" w:rsidTr="004A074F"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proofErr w:type="spellStart"/>
            <w:r>
              <w:t>celohodinová</w:t>
            </w:r>
            <w:proofErr w:type="spellEnd"/>
            <w:r>
              <w:t xml:space="preserve"> písemná práce</w:t>
            </w:r>
          </w:p>
        </w:tc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 xml:space="preserve">vše kromě OBV, </w:t>
            </w:r>
            <w:proofErr w:type="gramStart"/>
            <w:r>
              <w:t>EVV,  TV</w:t>
            </w:r>
            <w:proofErr w:type="gramEnd"/>
          </w:p>
        </w:tc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B</w:t>
            </w:r>
          </w:p>
        </w:tc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 xml:space="preserve">nebo </w:t>
            </w:r>
            <w:proofErr w:type="spellStart"/>
            <w:r>
              <w:t>pís</w:t>
            </w:r>
            <w:proofErr w:type="spellEnd"/>
            <w:r>
              <w:t>. práce trvající větší část hodiny</w:t>
            </w:r>
          </w:p>
        </w:tc>
      </w:tr>
      <w:tr w:rsidR="00F3310D" w:rsidTr="004A074F">
        <w:tc>
          <w:tcPr>
            <w:tcW w:w="2586" w:type="dxa"/>
          </w:tcPr>
          <w:p w:rsidR="00F3310D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desetiminutovka</w:t>
            </w:r>
          </w:p>
        </w:tc>
        <w:tc>
          <w:tcPr>
            <w:tcW w:w="2586" w:type="dxa"/>
          </w:tcPr>
          <w:p w:rsidR="00F3310D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 kromě TV</w:t>
            </w:r>
          </w:p>
        </w:tc>
        <w:tc>
          <w:tcPr>
            <w:tcW w:w="2586" w:type="dxa"/>
          </w:tcPr>
          <w:p w:rsidR="00F3310D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</w:t>
            </w:r>
          </w:p>
        </w:tc>
        <w:tc>
          <w:tcPr>
            <w:tcW w:w="2586" w:type="dxa"/>
          </w:tcPr>
          <w:p w:rsidR="00F3310D" w:rsidRDefault="00F3310D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4A074F" w:rsidTr="004A074F"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ústní zkoušení</w:t>
            </w:r>
          </w:p>
        </w:tc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 kromě OBV, ICT, EVH, TV</w:t>
            </w:r>
          </w:p>
        </w:tc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 až C</w:t>
            </w:r>
          </w:p>
        </w:tc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s hodnotou seznámí vyučující žáky na začátku školního roku</w:t>
            </w:r>
          </w:p>
        </w:tc>
      </w:tr>
      <w:tr w:rsidR="004A074F" w:rsidTr="004A074F"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lastRenderedPageBreak/>
              <w:t>písemné zkoušení</w:t>
            </w:r>
          </w:p>
        </w:tc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 kromě EVV, EVH, TV</w:t>
            </w:r>
          </w:p>
        </w:tc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B až C</w:t>
            </w:r>
          </w:p>
        </w:tc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dtto</w:t>
            </w:r>
          </w:p>
        </w:tc>
      </w:tr>
      <w:tr w:rsidR="004A074F" w:rsidTr="004A074F"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aktivita</w:t>
            </w:r>
          </w:p>
        </w:tc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E, u TV a EVH té</w:t>
            </w:r>
            <w:r w:rsidR="00B11D60">
              <w:t>ž C</w:t>
            </w:r>
          </w:p>
        </w:tc>
        <w:tc>
          <w:tcPr>
            <w:tcW w:w="2586" w:type="dxa"/>
          </w:tcPr>
          <w:p w:rsidR="004A074F" w:rsidRDefault="004A074F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referát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 až E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motorické dovednosti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TV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skupinová práce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 až E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samostatná práce v hodině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E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laboratorní práce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FYZ, BIO, CHE, LAB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tvůrčí činnost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EVV, EVH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 až E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praktické použití jazyka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ANJ, NEJ, FRJ</w:t>
            </w:r>
            <w:r w:rsidR="00CF526C">
              <w:t>, SPJ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 až E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domácí úkol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 kromě TV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E, v EVV B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projekt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 až C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diktát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CJL, ANJ, NEJ, FRJ</w:t>
            </w:r>
            <w:r w:rsidR="00CF526C">
              <w:t>, SPJ</w:t>
            </w:r>
            <w:bookmarkStart w:id="0" w:name="_GoBack"/>
            <w:bookmarkEnd w:id="0"/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B až C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zápisy z kulturních akcí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EVV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B11D60" w:rsidTr="004A074F"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soutěže v souvislosti s výukou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 až C dle významu a rozsahu soutěže</w:t>
            </w:r>
          </w:p>
        </w:tc>
        <w:tc>
          <w:tcPr>
            <w:tcW w:w="2586" w:type="dxa"/>
          </w:tcPr>
          <w:p w:rsidR="00B11D60" w:rsidRDefault="00B11D60" w:rsidP="004A0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přihlášení</w:t>
            </w:r>
          </w:p>
        </w:tc>
      </w:tr>
    </w:tbl>
    <w:p w:rsidR="00F3310D" w:rsidRDefault="00F3310D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</w:p>
    <w:p w:rsidR="0017419B" w:rsidRDefault="0017419B" w:rsidP="008C2FB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>Kritéria pro hodnocení průběžné klasifikace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448"/>
        <w:gridCol w:w="3448"/>
        <w:gridCol w:w="3448"/>
      </w:tblGrid>
      <w:tr w:rsidR="0017419B" w:rsidRPr="0017419B" w:rsidTr="0017419B">
        <w:tc>
          <w:tcPr>
            <w:tcW w:w="3448" w:type="dxa"/>
          </w:tcPr>
          <w:p w:rsidR="0017419B" w:rsidRPr="0017419B" w:rsidRDefault="0017419B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 w:rsidRPr="0017419B">
              <w:t xml:space="preserve">procento </w:t>
            </w:r>
            <w:r>
              <w:t>výkonu</w:t>
            </w:r>
          </w:p>
        </w:tc>
        <w:tc>
          <w:tcPr>
            <w:tcW w:w="3448" w:type="dxa"/>
          </w:tcPr>
          <w:p w:rsidR="0017419B" w:rsidRPr="0017419B" w:rsidRDefault="0017419B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známka</w:t>
            </w:r>
          </w:p>
        </w:tc>
        <w:tc>
          <w:tcPr>
            <w:tcW w:w="3448" w:type="dxa"/>
          </w:tcPr>
          <w:p w:rsidR="0017419B" w:rsidRPr="0017419B" w:rsidRDefault="0017419B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poznámka</w:t>
            </w:r>
          </w:p>
        </w:tc>
      </w:tr>
      <w:tr w:rsidR="00DE0771" w:rsidRPr="0017419B" w:rsidTr="0017419B">
        <w:tc>
          <w:tcPr>
            <w:tcW w:w="3448" w:type="dxa"/>
          </w:tcPr>
          <w:p w:rsidR="00DE0771" w:rsidRPr="0017419B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100% až 90%</w:t>
            </w:r>
          </w:p>
        </w:tc>
        <w:tc>
          <w:tcPr>
            <w:tcW w:w="3448" w:type="dxa"/>
          </w:tcPr>
          <w:p w:rsidR="00DE0771" w:rsidRPr="0017419B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1</w:t>
            </w:r>
          </w:p>
        </w:tc>
        <w:tc>
          <w:tcPr>
            <w:tcW w:w="3448" w:type="dxa"/>
            <w:vMerge w:val="restart"/>
          </w:tcPr>
          <w:p w:rsidR="00DE0771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pro jazyky platí odlišná kritéria v závislosti na zvyklostech mezinárodního testování: </w:t>
            </w:r>
          </w:p>
          <w:p w:rsidR="00DE0771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100-90% 1, 89-80% 2, </w:t>
            </w:r>
          </w:p>
          <w:p w:rsidR="00DE0771" w:rsidRPr="0017419B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79-65% 3, 64-50% 4, 49-0% 5</w:t>
            </w:r>
          </w:p>
        </w:tc>
      </w:tr>
      <w:tr w:rsidR="00DE0771" w:rsidRPr="0017419B" w:rsidTr="0017419B">
        <w:tc>
          <w:tcPr>
            <w:tcW w:w="3448" w:type="dxa"/>
          </w:tcPr>
          <w:p w:rsidR="00DE0771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89% až 75%</w:t>
            </w:r>
          </w:p>
        </w:tc>
        <w:tc>
          <w:tcPr>
            <w:tcW w:w="3448" w:type="dxa"/>
          </w:tcPr>
          <w:p w:rsidR="00DE0771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2</w:t>
            </w:r>
          </w:p>
        </w:tc>
        <w:tc>
          <w:tcPr>
            <w:tcW w:w="3448" w:type="dxa"/>
            <w:vMerge/>
          </w:tcPr>
          <w:p w:rsidR="00DE0771" w:rsidRPr="0017419B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</w:p>
        </w:tc>
      </w:tr>
      <w:tr w:rsidR="00DE0771" w:rsidRPr="0017419B" w:rsidTr="0017419B">
        <w:tc>
          <w:tcPr>
            <w:tcW w:w="3448" w:type="dxa"/>
          </w:tcPr>
          <w:p w:rsidR="00DE0771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74% až 50% </w:t>
            </w:r>
          </w:p>
        </w:tc>
        <w:tc>
          <w:tcPr>
            <w:tcW w:w="3448" w:type="dxa"/>
          </w:tcPr>
          <w:p w:rsidR="00DE0771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3</w:t>
            </w:r>
          </w:p>
        </w:tc>
        <w:tc>
          <w:tcPr>
            <w:tcW w:w="3448" w:type="dxa"/>
            <w:vMerge/>
          </w:tcPr>
          <w:p w:rsidR="00DE0771" w:rsidRPr="0017419B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</w:p>
        </w:tc>
      </w:tr>
      <w:tr w:rsidR="00DE0771" w:rsidRPr="0017419B" w:rsidTr="0017419B">
        <w:tc>
          <w:tcPr>
            <w:tcW w:w="3448" w:type="dxa"/>
          </w:tcPr>
          <w:p w:rsidR="00DE0771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49% až 30%</w:t>
            </w:r>
          </w:p>
        </w:tc>
        <w:tc>
          <w:tcPr>
            <w:tcW w:w="3448" w:type="dxa"/>
          </w:tcPr>
          <w:p w:rsidR="00DE0771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4</w:t>
            </w:r>
          </w:p>
        </w:tc>
        <w:tc>
          <w:tcPr>
            <w:tcW w:w="3448" w:type="dxa"/>
            <w:vMerge/>
          </w:tcPr>
          <w:p w:rsidR="00DE0771" w:rsidRPr="0017419B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</w:p>
        </w:tc>
      </w:tr>
      <w:tr w:rsidR="00DE0771" w:rsidRPr="0017419B" w:rsidTr="0017419B">
        <w:tc>
          <w:tcPr>
            <w:tcW w:w="3448" w:type="dxa"/>
          </w:tcPr>
          <w:p w:rsidR="00DE0771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29% až 0%</w:t>
            </w:r>
          </w:p>
        </w:tc>
        <w:tc>
          <w:tcPr>
            <w:tcW w:w="3448" w:type="dxa"/>
          </w:tcPr>
          <w:p w:rsidR="00DE0771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5</w:t>
            </w:r>
          </w:p>
        </w:tc>
        <w:tc>
          <w:tcPr>
            <w:tcW w:w="3448" w:type="dxa"/>
            <w:vMerge/>
          </w:tcPr>
          <w:p w:rsidR="00DE0771" w:rsidRPr="0017419B" w:rsidRDefault="00DE0771" w:rsidP="0017419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</w:p>
        </w:tc>
      </w:tr>
    </w:tbl>
    <w:p w:rsidR="0017419B" w:rsidRDefault="0017419B" w:rsidP="008C2FB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:rsidR="008C2FBD" w:rsidRDefault="008C2FBD" w:rsidP="008C2FB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lastRenderedPageBreak/>
        <w:t xml:space="preserve">Kritéria pro </w:t>
      </w:r>
      <w:r w:rsidRPr="00F3310D">
        <w:rPr>
          <w:u w:val="single"/>
        </w:rPr>
        <w:t>hodnocení</w:t>
      </w:r>
      <w:r>
        <w:rPr>
          <w:u w:val="single"/>
        </w:rPr>
        <w:t xml:space="preserve"> celkové klasifikace</w:t>
      </w:r>
    </w:p>
    <w:p w:rsidR="001E7C15" w:rsidRDefault="001E7C15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</w:p>
    <w:p w:rsidR="008C2FBD" w:rsidRDefault="008C2FBD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>
        <w:rPr>
          <w:b/>
        </w:rPr>
        <w:t>Známka 1 (výborný prospěch)</w:t>
      </w:r>
    </w:p>
    <w:p w:rsidR="008C2FBD" w:rsidRDefault="008C2FBD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 xml:space="preserve">Žák dosahuje očekávaných kompetencí, konkretizovaných výstupů, klíčových kompetencí a cílů základního vzdělávání rychle, v určeném nebo kratším čase, s výrazným podílem </w:t>
      </w:r>
      <w:proofErr w:type="spellStart"/>
      <w:r>
        <w:t>samosttané</w:t>
      </w:r>
      <w:proofErr w:type="spellEnd"/>
      <w:r>
        <w:t xml:space="preserve"> práce a jen s minimální pomocí učitele. Projevuje výrazný zájem o výuku a o pozitivní rozvíjení své osobnosti. Řádně se na výuku připravuje a vzorně plní zadané úkoly. Při výuce plně využívá svých schopností, možností a rezerv.</w:t>
      </w:r>
    </w:p>
    <w:p w:rsidR="001E7C15" w:rsidRDefault="001E7C15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</w:p>
    <w:p w:rsidR="008C2FBD" w:rsidRDefault="008C2FBD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 w:rsidRPr="008C2FBD">
        <w:rPr>
          <w:b/>
        </w:rPr>
        <w:t>Známka 2 (chvalitebný prospěch)</w:t>
      </w:r>
    </w:p>
    <w:p w:rsidR="008C2FBD" w:rsidRDefault="00CD70E9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 xml:space="preserve">Žák dosahuje stanovených výstupů v určeném čase, jen s malou pomocí učitele. </w:t>
      </w:r>
      <w:r w:rsidR="005C6AE0">
        <w:t>Je schopen samostatně pracovat. Projevuje zřetelný zájem o výuku a o rozvíjení své osobnosti. Jeho příprava na výuku a plnění zadaných úkolů vykazují drobné nedostatky. Při výuce se snaží plně využívat svých schopností, možností a rezerv.</w:t>
      </w:r>
    </w:p>
    <w:p w:rsidR="001E7C15" w:rsidRDefault="001E7C15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</w:p>
    <w:p w:rsidR="005C6AE0" w:rsidRDefault="005C6AE0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>
        <w:rPr>
          <w:b/>
        </w:rPr>
        <w:t>Známka 3 (dobrý prospěch)</w:t>
      </w:r>
    </w:p>
    <w:p w:rsidR="005C6AE0" w:rsidRDefault="00AC6D84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>Žák dosahuje stanovených výstupů, ale v delším než určeném čase a s výraznou pomocí učitele. Samostatné práce je schopen jen částečně. Projevuje částečný zájem o výuku a rozvíjení své osobnosti. Jeho příprava na výuku a plnění zadaných úkolů často vykazují výraznější nedostatky. Svých schopností, možností a rezerv využívá při výuce jen částečně a vykazuje jen malou snahu o zlepšení tohoto stavu.</w:t>
      </w:r>
    </w:p>
    <w:p w:rsidR="001E7C15" w:rsidRDefault="001E7C15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</w:p>
    <w:p w:rsidR="00AC6D84" w:rsidRDefault="00AC6D84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>
        <w:rPr>
          <w:b/>
        </w:rPr>
        <w:t>Známka 4 (dostatečný prospěch)</w:t>
      </w:r>
    </w:p>
    <w:p w:rsidR="00AC6D84" w:rsidRDefault="00AC6D84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 xml:space="preserve">Žák dosahuje i přes výraznou pomoc učitele, a za mnohem delší, než určený čas, jen některých stanovených výstupů. Samostatné práce je téměř neschopen. Projevuje malý zájem o výuku a rozvíjení své osobnosti. </w:t>
      </w:r>
      <w:r w:rsidR="009000B3">
        <w:t>Jeho příprava na výuku trvale vykazuje výrazné nedostatky. Svých schopností, možností a rezerv využívá při výuce jen velmi málo, spíše ojediněle, a nejeví téměř žádnou snahu tento stav zlepšit.</w:t>
      </w:r>
    </w:p>
    <w:p w:rsidR="001E7C15" w:rsidRDefault="001E7C15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</w:p>
    <w:p w:rsidR="009000B3" w:rsidRDefault="009000B3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>
        <w:rPr>
          <w:b/>
        </w:rPr>
        <w:t>Známka 5 (nedostatečný prospěch)</w:t>
      </w:r>
    </w:p>
    <w:p w:rsidR="009000B3" w:rsidRPr="009000B3" w:rsidRDefault="009000B3" w:rsidP="00F3310D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 xml:space="preserve">Žák nedosahuje prakticky žádných stanovených výstupů, ani ve výrazně delším, než určeném čase, a to i přes maximální pomoc a snahu učitele. O výuku a rozvíjení své osobnosti neprojevuje zájem. Na výuku se nepřipravuje nebo jen minimálně. Své schopnosti, možnosti a rezervy při výuce nevyužívá; snahu zlepšit tento stav neprojevuje. </w:t>
      </w:r>
    </w:p>
    <w:sectPr w:rsidR="009000B3" w:rsidRPr="009000B3" w:rsidSect="00671F0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F3F68"/>
    <w:multiLevelType w:val="multilevel"/>
    <w:tmpl w:val="8BA00C5C"/>
    <w:lvl w:ilvl="0">
      <w:start w:val="1"/>
      <w:numFmt w:val="decimal"/>
      <w:pStyle w:val="Styl11bTunKurzvaVpravo02cmPed1b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F707589"/>
    <w:multiLevelType w:val="hybridMultilevel"/>
    <w:tmpl w:val="C8DC3C5A"/>
    <w:lvl w:ilvl="0" w:tplc="05861FAA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005C3C36"/>
    <w:lvl w:ilvl="0">
      <w:numFmt w:val="bullet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Arial Narro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 Narrow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 Narrow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072"/>
    <w:rsid w:val="0002253C"/>
    <w:rsid w:val="00025939"/>
    <w:rsid w:val="00036114"/>
    <w:rsid w:val="00041C10"/>
    <w:rsid w:val="000840F8"/>
    <w:rsid w:val="00084549"/>
    <w:rsid w:val="000934EE"/>
    <w:rsid w:val="00096B18"/>
    <w:rsid w:val="00097712"/>
    <w:rsid w:val="00115BC1"/>
    <w:rsid w:val="00140E7F"/>
    <w:rsid w:val="00142B4B"/>
    <w:rsid w:val="0017419B"/>
    <w:rsid w:val="0019043F"/>
    <w:rsid w:val="001E7C15"/>
    <w:rsid w:val="001F3864"/>
    <w:rsid w:val="00205FDB"/>
    <w:rsid w:val="00215B3C"/>
    <w:rsid w:val="00277955"/>
    <w:rsid w:val="002E6D74"/>
    <w:rsid w:val="002F496A"/>
    <w:rsid w:val="00305738"/>
    <w:rsid w:val="003177CD"/>
    <w:rsid w:val="00334101"/>
    <w:rsid w:val="003512CD"/>
    <w:rsid w:val="00375A4E"/>
    <w:rsid w:val="003777AE"/>
    <w:rsid w:val="003D726E"/>
    <w:rsid w:val="00400922"/>
    <w:rsid w:val="00407DD7"/>
    <w:rsid w:val="004156DA"/>
    <w:rsid w:val="00431CF9"/>
    <w:rsid w:val="00432A1A"/>
    <w:rsid w:val="00451E3E"/>
    <w:rsid w:val="00451EBF"/>
    <w:rsid w:val="004A074F"/>
    <w:rsid w:val="004B7210"/>
    <w:rsid w:val="004D1F38"/>
    <w:rsid w:val="004F6452"/>
    <w:rsid w:val="00525F26"/>
    <w:rsid w:val="00536D5F"/>
    <w:rsid w:val="00595F85"/>
    <w:rsid w:val="005B649D"/>
    <w:rsid w:val="005C6AE0"/>
    <w:rsid w:val="005D1241"/>
    <w:rsid w:val="005F3DCF"/>
    <w:rsid w:val="00611F71"/>
    <w:rsid w:val="00620B2D"/>
    <w:rsid w:val="00635332"/>
    <w:rsid w:val="00641317"/>
    <w:rsid w:val="00656118"/>
    <w:rsid w:val="0066415F"/>
    <w:rsid w:val="00671F0B"/>
    <w:rsid w:val="00673E0D"/>
    <w:rsid w:val="00692D4A"/>
    <w:rsid w:val="006B6B67"/>
    <w:rsid w:val="006C287F"/>
    <w:rsid w:val="006E5A10"/>
    <w:rsid w:val="00723A85"/>
    <w:rsid w:val="007542E2"/>
    <w:rsid w:val="007E4BF8"/>
    <w:rsid w:val="0082727A"/>
    <w:rsid w:val="00853A6F"/>
    <w:rsid w:val="008549F5"/>
    <w:rsid w:val="0087273D"/>
    <w:rsid w:val="008A0E9A"/>
    <w:rsid w:val="008B0BF9"/>
    <w:rsid w:val="008B2D38"/>
    <w:rsid w:val="008B5AD1"/>
    <w:rsid w:val="008B7A3B"/>
    <w:rsid w:val="008C228C"/>
    <w:rsid w:val="008C2FBD"/>
    <w:rsid w:val="008D3E31"/>
    <w:rsid w:val="009000B3"/>
    <w:rsid w:val="0090745A"/>
    <w:rsid w:val="009218F1"/>
    <w:rsid w:val="00922C7E"/>
    <w:rsid w:val="009326E4"/>
    <w:rsid w:val="00945945"/>
    <w:rsid w:val="0097110B"/>
    <w:rsid w:val="009B75C5"/>
    <w:rsid w:val="009C26A0"/>
    <w:rsid w:val="009F0BD5"/>
    <w:rsid w:val="00A10BA1"/>
    <w:rsid w:val="00A1160B"/>
    <w:rsid w:val="00A253AF"/>
    <w:rsid w:val="00A40C07"/>
    <w:rsid w:val="00A42F2A"/>
    <w:rsid w:val="00A62ED5"/>
    <w:rsid w:val="00A732BF"/>
    <w:rsid w:val="00AA48D0"/>
    <w:rsid w:val="00AC62BB"/>
    <w:rsid w:val="00AC6D84"/>
    <w:rsid w:val="00B11D60"/>
    <w:rsid w:val="00B125C4"/>
    <w:rsid w:val="00B30868"/>
    <w:rsid w:val="00BB2654"/>
    <w:rsid w:val="00BF5457"/>
    <w:rsid w:val="00C134E0"/>
    <w:rsid w:val="00C33174"/>
    <w:rsid w:val="00C510AF"/>
    <w:rsid w:val="00C52361"/>
    <w:rsid w:val="00C65269"/>
    <w:rsid w:val="00C87D79"/>
    <w:rsid w:val="00CA358E"/>
    <w:rsid w:val="00CB6E57"/>
    <w:rsid w:val="00CC2B1D"/>
    <w:rsid w:val="00CD70E9"/>
    <w:rsid w:val="00CF0DBD"/>
    <w:rsid w:val="00CF526C"/>
    <w:rsid w:val="00D14A23"/>
    <w:rsid w:val="00D415A6"/>
    <w:rsid w:val="00D60A75"/>
    <w:rsid w:val="00D72D94"/>
    <w:rsid w:val="00DA149E"/>
    <w:rsid w:val="00DB03D6"/>
    <w:rsid w:val="00DC2F31"/>
    <w:rsid w:val="00DC4BA9"/>
    <w:rsid w:val="00DE0771"/>
    <w:rsid w:val="00E00317"/>
    <w:rsid w:val="00E013FE"/>
    <w:rsid w:val="00E10A7D"/>
    <w:rsid w:val="00E31BDF"/>
    <w:rsid w:val="00E343EB"/>
    <w:rsid w:val="00E56B7C"/>
    <w:rsid w:val="00E71B07"/>
    <w:rsid w:val="00EA1135"/>
    <w:rsid w:val="00EA2166"/>
    <w:rsid w:val="00EA569B"/>
    <w:rsid w:val="00ED5B7B"/>
    <w:rsid w:val="00EE0072"/>
    <w:rsid w:val="00EE56F0"/>
    <w:rsid w:val="00F00607"/>
    <w:rsid w:val="00F06A32"/>
    <w:rsid w:val="00F237AF"/>
    <w:rsid w:val="00F24834"/>
    <w:rsid w:val="00F3310D"/>
    <w:rsid w:val="00F4045E"/>
    <w:rsid w:val="00F567DC"/>
    <w:rsid w:val="00F61EC0"/>
    <w:rsid w:val="00F825CE"/>
    <w:rsid w:val="00F90402"/>
    <w:rsid w:val="00F9607E"/>
    <w:rsid w:val="00FB2DE2"/>
    <w:rsid w:val="00FD5818"/>
    <w:rsid w:val="00FD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F483C2-6DF3-4678-B13B-80522A21F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1bTunKurzvaVpravo02cmPed1b">
    <w:name w:val="Styl 11 b. Tučné Kurzíva Vpravo:  02 cm Před:  1 b."/>
    <w:basedOn w:val="Normln"/>
    <w:rsid w:val="00595F85"/>
    <w:pPr>
      <w:numPr>
        <w:numId w:val="3"/>
      </w:numPr>
      <w:autoSpaceDE w:val="0"/>
      <w:autoSpaceDN w:val="0"/>
      <w:spacing w:before="20"/>
      <w:ind w:right="113"/>
    </w:pPr>
    <w:rPr>
      <w:b/>
      <w:i/>
      <w:sz w:val="22"/>
      <w:szCs w:val="20"/>
    </w:rPr>
  </w:style>
  <w:style w:type="paragraph" w:customStyle="1" w:styleId="tabhlavni">
    <w:name w:val="tab hlavni"/>
    <w:basedOn w:val="Normln"/>
    <w:rsid w:val="00595F85"/>
    <w:pPr>
      <w:autoSpaceDE w:val="0"/>
      <w:autoSpaceDN w:val="0"/>
      <w:spacing w:before="120"/>
      <w:ind w:left="57"/>
    </w:pPr>
    <w:rPr>
      <w:b/>
      <w:i/>
      <w:caps/>
      <w:sz w:val="22"/>
      <w:szCs w:val="20"/>
    </w:rPr>
  </w:style>
  <w:style w:type="paragraph" w:customStyle="1" w:styleId="tabov">
    <w:name w:val="tab ov"/>
    <w:basedOn w:val="Normln"/>
    <w:rsid w:val="00595F85"/>
    <w:pPr>
      <w:tabs>
        <w:tab w:val="left" w:pos="567"/>
      </w:tabs>
      <w:spacing w:before="60"/>
      <w:ind w:left="57"/>
    </w:pPr>
    <w:rPr>
      <w:b/>
      <w:sz w:val="22"/>
      <w:szCs w:val="20"/>
    </w:rPr>
  </w:style>
  <w:style w:type="paragraph" w:customStyle="1" w:styleId="tabzak">
    <w:name w:val="tab zak"/>
    <w:basedOn w:val="Normln"/>
    <w:rsid w:val="00595F85"/>
    <w:pPr>
      <w:spacing w:before="60"/>
      <w:ind w:left="57"/>
      <w:jc w:val="both"/>
    </w:pPr>
    <w:rPr>
      <w:sz w:val="22"/>
      <w:szCs w:val="20"/>
    </w:rPr>
  </w:style>
  <w:style w:type="paragraph" w:customStyle="1" w:styleId="RVP-Zkladntext">
    <w:name w:val="RVP - Základní text"/>
    <w:basedOn w:val="Normln"/>
    <w:rsid w:val="00595F85"/>
    <w:pPr>
      <w:keepNext/>
      <w:tabs>
        <w:tab w:val="num" w:pos="720"/>
      </w:tabs>
      <w:ind w:left="567" w:hanging="397"/>
      <w:outlineLvl w:val="0"/>
    </w:pPr>
    <w:rPr>
      <w:kern w:val="28"/>
      <w:sz w:val="22"/>
      <w:szCs w:val="20"/>
    </w:rPr>
  </w:style>
  <w:style w:type="paragraph" w:styleId="Zkladntext">
    <w:name w:val="Body Text"/>
    <w:basedOn w:val="Normln"/>
    <w:rsid w:val="00595F85"/>
    <w:pPr>
      <w:jc w:val="both"/>
    </w:pPr>
    <w:rPr>
      <w:rFonts w:ascii="Arial" w:hAnsi="Arial"/>
      <w:szCs w:val="20"/>
    </w:rPr>
  </w:style>
  <w:style w:type="paragraph" w:customStyle="1" w:styleId="MezititulekRVPZV12bTunZarovnatdoblokuPrvndek1cmPed6">
    <w:name w:val="Mezititulek_RVPZV 12 b. Tučné Zarovnat do bloku První řádek:  1 cm Před:  6..."/>
    <w:basedOn w:val="Normln"/>
    <w:rsid w:val="00595F85"/>
    <w:pPr>
      <w:tabs>
        <w:tab w:val="left" w:pos="567"/>
      </w:tabs>
    </w:pPr>
    <w:rPr>
      <w:b/>
      <w:szCs w:val="20"/>
    </w:rPr>
  </w:style>
  <w:style w:type="character" w:customStyle="1" w:styleId="StylMezititulekRVPZV11bTunZarovnatdoblokuPrvndekCharChar">
    <w:name w:val="Styl Mezititulek_RVPZV 11 b. Tučné Zarovnat do bloku První řádek: ... Char Char"/>
    <w:basedOn w:val="Standardnpsmoodstavce"/>
    <w:rsid w:val="00025939"/>
    <w:rPr>
      <w:b/>
      <w:bCs/>
      <w:noProof w:val="0"/>
      <w:sz w:val="22"/>
      <w:szCs w:val="22"/>
      <w:lang w:val="cs-CZ" w:eastAsia="cs-CZ"/>
    </w:rPr>
  </w:style>
  <w:style w:type="table" w:styleId="Mkatabulky">
    <w:name w:val="Table Grid"/>
    <w:basedOn w:val="Normlntabulka"/>
    <w:rsid w:val="00F33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 Charakteristika školního vzdělávacího programu</vt:lpstr>
    </vt:vector>
  </TitlesOfParts>
  <Company>EDUCAnet, a.s.</Company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Charakteristika školního vzdělávacího programu</dc:title>
  <dc:creator>Jan Jirátko</dc:creator>
  <cp:lastModifiedBy>Jitka Knorová</cp:lastModifiedBy>
  <cp:revision>3</cp:revision>
  <dcterms:created xsi:type="dcterms:W3CDTF">2012-09-20T08:40:00Z</dcterms:created>
  <dcterms:modified xsi:type="dcterms:W3CDTF">2015-08-28T07:51:00Z</dcterms:modified>
</cp:coreProperties>
</file>